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643" w:rsidRDefault="00B91643" w:rsidP="00526B2F">
      <w:pPr>
        <w:spacing w:after="120"/>
        <w:rPr>
          <w:rFonts w:ascii="Times New Roman" w:hAnsi="Times New Roman" w:cs="Times New Roman"/>
          <w:sz w:val="28"/>
          <w:szCs w:val="28"/>
        </w:rPr>
      </w:pPr>
    </w:p>
    <w:p w:rsidR="00526B2F" w:rsidRPr="00526B2F" w:rsidRDefault="00526B2F" w:rsidP="00526B2F">
      <w:pPr>
        <w:spacing w:after="120"/>
        <w:jc w:val="center"/>
        <w:rPr>
          <w:rFonts w:ascii="Times New Roman" w:hAnsi="Times New Roman" w:cs="Times New Roman"/>
          <w:b/>
          <w:sz w:val="28"/>
          <w:szCs w:val="28"/>
        </w:rPr>
      </w:pPr>
      <w:r w:rsidRPr="00526B2F">
        <w:rPr>
          <w:rFonts w:ascii="Times New Roman" w:hAnsi="Times New Roman" w:cs="Times New Roman"/>
          <w:b/>
          <w:sz w:val="28"/>
          <w:szCs w:val="28"/>
        </w:rPr>
        <w:t>GIẢNG VIÊN NÂNG CAO NĂNG LỰC CHUYÊN MÔN THÔNG QUA VIỆC THƯỜNG XUYÊN GIẢI TOÁN VẬT LÍ</w:t>
      </w:r>
    </w:p>
    <w:p w:rsidR="00526B2F" w:rsidRDefault="00526B2F" w:rsidP="00526B2F">
      <w:pPr>
        <w:spacing w:after="120"/>
        <w:rPr>
          <w:rFonts w:ascii="Times New Roman" w:hAnsi="Times New Roman" w:cs="Times New Roman"/>
          <w:b/>
          <w:sz w:val="26"/>
          <w:szCs w:val="26"/>
        </w:rPr>
      </w:pPr>
    </w:p>
    <w:p w:rsidR="00721803" w:rsidRDefault="00721803" w:rsidP="00721803">
      <w:pPr>
        <w:spacing w:after="120"/>
        <w:jc w:val="right"/>
        <w:rPr>
          <w:rFonts w:ascii="Times New Roman" w:hAnsi="Times New Roman" w:cs="Times New Roman"/>
          <w:b/>
          <w:sz w:val="26"/>
          <w:szCs w:val="26"/>
        </w:rPr>
      </w:pPr>
      <w:r>
        <w:rPr>
          <w:rFonts w:ascii="Times New Roman" w:hAnsi="Times New Roman" w:cs="Times New Roman"/>
          <w:b/>
          <w:sz w:val="26"/>
          <w:szCs w:val="26"/>
        </w:rPr>
        <w:t>Tác giả: Cao Đình Trung Hậu</w:t>
      </w:r>
    </w:p>
    <w:p w:rsidR="00721803" w:rsidRDefault="00721803" w:rsidP="00721803">
      <w:pPr>
        <w:spacing w:after="120"/>
        <w:jc w:val="right"/>
        <w:rPr>
          <w:rFonts w:ascii="Times New Roman" w:hAnsi="Times New Roman" w:cs="Times New Roman"/>
          <w:b/>
          <w:sz w:val="26"/>
          <w:szCs w:val="26"/>
        </w:rPr>
      </w:pPr>
      <w:r>
        <w:rPr>
          <w:rFonts w:ascii="Times New Roman" w:hAnsi="Times New Roman" w:cs="Times New Roman"/>
          <w:b/>
          <w:sz w:val="26"/>
          <w:szCs w:val="26"/>
        </w:rPr>
        <w:t>Đơn vị: Tổ Lí – Hóa</w:t>
      </w:r>
    </w:p>
    <w:p w:rsidR="00721803" w:rsidRDefault="00721803" w:rsidP="00526B2F">
      <w:pPr>
        <w:spacing w:after="120"/>
        <w:rPr>
          <w:rFonts w:ascii="Times New Roman" w:hAnsi="Times New Roman" w:cs="Times New Roman"/>
          <w:b/>
          <w:sz w:val="26"/>
          <w:szCs w:val="26"/>
        </w:rPr>
      </w:pPr>
    </w:p>
    <w:p w:rsidR="00254C25" w:rsidRDefault="00721803" w:rsidP="00254C25">
      <w:pPr>
        <w:spacing w:after="120"/>
        <w:jc w:val="both"/>
        <w:rPr>
          <w:rFonts w:ascii="Times New Roman" w:hAnsi="Times New Roman" w:cs="Times New Roman"/>
          <w:sz w:val="26"/>
          <w:szCs w:val="26"/>
        </w:rPr>
      </w:pPr>
      <w:proofErr w:type="gramStart"/>
      <w:r>
        <w:rPr>
          <w:rFonts w:ascii="Times New Roman" w:hAnsi="Times New Roman" w:cs="Times New Roman"/>
          <w:sz w:val="26"/>
          <w:szCs w:val="26"/>
        </w:rPr>
        <w:t>Năng lực chuyên môn là một trong những tiêu chuẩn không thể thiếu của người giảng viên trong quá trình đánh giá hoạt động giảng dạy của họ</w:t>
      </w:r>
      <w:r w:rsidR="00B32C9B">
        <w:rPr>
          <w:rFonts w:ascii="Times New Roman" w:hAnsi="Times New Roman" w:cs="Times New Roman"/>
          <w:sz w:val="26"/>
          <w:szCs w:val="26"/>
        </w:rPr>
        <w:t>.</w:t>
      </w:r>
      <w:proofErr w:type="gramEnd"/>
      <w:r w:rsidR="00B32C9B">
        <w:rPr>
          <w:rFonts w:ascii="Times New Roman" w:hAnsi="Times New Roman" w:cs="Times New Roman"/>
          <w:sz w:val="26"/>
          <w:szCs w:val="26"/>
        </w:rPr>
        <w:t xml:space="preserve"> </w:t>
      </w:r>
      <w:proofErr w:type="gramStart"/>
      <w:r w:rsidR="00B32C9B">
        <w:rPr>
          <w:rFonts w:ascii="Times New Roman" w:hAnsi="Times New Roman" w:cs="Times New Roman"/>
          <w:sz w:val="26"/>
          <w:szCs w:val="26"/>
        </w:rPr>
        <w:t>Đối với người giảng viên, việc được nhà trường, đặc biệt là sinh viên (học sinh) công nhận có năng lực chuyên môn tốt là niềm tự hào, hãnh diện rất lớn.</w:t>
      </w:r>
      <w:proofErr w:type="gramEnd"/>
      <w:r w:rsidR="00254C25">
        <w:rPr>
          <w:rFonts w:ascii="Times New Roman" w:hAnsi="Times New Roman" w:cs="Times New Roman"/>
          <w:sz w:val="26"/>
          <w:szCs w:val="26"/>
        </w:rPr>
        <w:t xml:space="preserve"> </w:t>
      </w:r>
      <w:proofErr w:type="gramStart"/>
      <w:r w:rsidR="00254C25">
        <w:rPr>
          <w:rFonts w:ascii="Times New Roman" w:hAnsi="Times New Roman" w:cs="Times New Roman"/>
          <w:sz w:val="26"/>
          <w:szCs w:val="26"/>
        </w:rPr>
        <w:t>Chính vì vậy, việc nâng cao năng lực chuyên môn là một trong những ưu tiên hàng đầu của người giảng viên trong quá trình giảng dạy.</w:t>
      </w:r>
      <w:proofErr w:type="gramEnd"/>
      <w:r w:rsidR="00254C25">
        <w:rPr>
          <w:rFonts w:ascii="Times New Roman" w:hAnsi="Times New Roman" w:cs="Times New Roman"/>
          <w:sz w:val="26"/>
          <w:szCs w:val="26"/>
        </w:rPr>
        <w:t xml:space="preserve"> </w:t>
      </w:r>
      <w:proofErr w:type="gramStart"/>
      <w:r w:rsidR="00254C25">
        <w:rPr>
          <w:rFonts w:ascii="Times New Roman" w:hAnsi="Times New Roman" w:cs="Times New Roman"/>
          <w:sz w:val="26"/>
          <w:szCs w:val="26"/>
        </w:rPr>
        <w:t xml:space="preserve">Theo tôi nghĩ, có rất nhiều giải pháp để nâng cao năng lực chuyên môn, riêng tôi, chọn thường xuyên </w:t>
      </w:r>
      <w:r w:rsidR="00820D6C">
        <w:rPr>
          <w:rFonts w:ascii="Times New Roman" w:hAnsi="Times New Roman" w:cs="Times New Roman"/>
          <w:sz w:val="26"/>
          <w:szCs w:val="26"/>
        </w:rPr>
        <w:t xml:space="preserve">giải </w:t>
      </w:r>
      <w:r w:rsidR="00254C25">
        <w:rPr>
          <w:rFonts w:ascii="Times New Roman" w:hAnsi="Times New Roman" w:cs="Times New Roman"/>
          <w:sz w:val="26"/>
          <w:szCs w:val="26"/>
        </w:rPr>
        <w:t>toán vật lí làm giải pháp nâng cao năng lực chuyên môn cho bản thân mình.</w:t>
      </w:r>
      <w:proofErr w:type="gramEnd"/>
    </w:p>
    <w:p w:rsidR="00254C25" w:rsidRPr="00254C25" w:rsidRDefault="00254C25" w:rsidP="00254C25">
      <w:pPr>
        <w:spacing w:after="120"/>
        <w:jc w:val="both"/>
        <w:rPr>
          <w:rFonts w:ascii="Times New Roman" w:hAnsi="Times New Roman" w:cs="Times New Roman"/>
          <w:sz w:val="26"/>
          <w:szCs w:val="26"/>
        </w:rPr>
      </w:pPr>
    </w:p>
    <w:p w:rsidR="00254C25" w:rsidRPr="00254C25" w:rsidRDefault="00254C25" w:rsidP="00254C25">
      <w:pPr>
        <w:pStyle w:val="ListParagraph"/>
        <w:numPr>
          <w:ilvl w:val="0"/>
          <w:numId w:val="4"/>
        </w:numPr>
        <w:spacing w:after="120"/>
        <w:jc w:val="both"/>
        <w:rPr>
          <w:rFonts w:ascii="Times New Roman" w:hAnsi="Times New Roman" w:cs="Times New Roman"/>
          <w:b/>
          <w:sz w:val="26"/>
          <w:szCs w:val="26"/>
        </w:rPr>
      </w:pPr>
      <w:r w:rsidRPr="00254C25">
        <w:rPr>
          <w:rFonts w:ascii="Times New Roman" w:hAnsi="Times New Roman" w:cs="Times New Roman"/>
          <w:b/>
          <w:sz w:val="26"/>
          <w:szCs w:val="26"/>
        </w:rPr>
        <w:t>MỘT SỐ NGỘ NHẬN CỦA GIẢNG VIÊN TRONG VIỆC GIẢI TOÁN VẬT LÍ</w:t>
      </w:r>
    </w:p>
    <w:p w:rsidR="008E7F58" w:rsidRDefault="008E7F58" w:rsidP="00254C25">
      <w:pPr>
        <w:pStyle w:val="ListParagraph"/>
        <w:spacing w:after="120"/>
        <w:jc w:val="both"/>
        <w:rPr>
          <w:rFonts w:ascii="Times New Roman" w:hAnsi="Times New Roman" w:cs="Times New Roman"/>
          <w:sz w:val="26"/>
          <w:szCs w:val="26"/>
        </w:rPr>
      </w:pPr>
      <w:proofErr w:type="gramStart"/>
      <w:r>
        <w:rPr>
          <w:rFonts w:ascii="Times New Roman" w:hAnsi="Times New Roman" w:cs="Times New Roman"/>
          <w:sz w:val="26"/>
          <w:szCs w:val="26"/>
        </w:rPr>
        <w:t>Nói đến giải toán vật lí, nhiều giảng viên nghĩ đến việc tìm cách vận dụng công thức vật lí để lập các phương trình và giải chúng để tìm ra những con số gọi là đáp số của bài toán.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giải toán vật lí rốt cuộc trở thành một thứ toán ứng dụng, quy về những thủ thuật và kỹ thuật lập phương trình, giải phương trình ứng với vô số các kiểu, loại bài toán vật lí khác nhau.</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Người giảng viên quên rằng vật lí học là một khoa học thực nghiệm và những thành tựu của vật lí học đóng vai trò ngày càng quan trọng đối với công nghệ và sản xuất, đồng thời cũng giúp hiểu nhiều hiện tượng thường gặp trong tự nhiên và đời sống.</w:t>
      </w:r>
      <w:proofErr w:type="gramEnd"/>
    </w:p>
    <w:p w:rsidR="008E7F58" w:rsidRDefault="008E7F58" w:rsidP="00254C25">
      <w:pPr>
        <w:pStyle w:val="ListParagraph"/>
        <w:spacing w:after="120"/>
        <w:jc w:val="both"/>
        <w:rPr>
          <w:rFonts w:ascii="Times New Roman" w:hAnsi="Times New Roman" w:cs="Times New Roman"/>
          <w:sz w:val="26"/>
          <w:szCs w:val="26"/>
        </w:rPr>
      </w:pPr>
      <w:proofErr w:type="gramStart"/>
      <w:r>
        <w:rPr>
          <w:rFonts w:ascii="Times New Roman" w:hAnsi="Times New Roman" w:cs="Times New Roman"/>
          <w:sz w:val="26"/>
          <w:szCs w:val="26"/>
        </w:rPr>
        <w:t>Với những ngộ nhận trên, thay vì được đào tạo trở thành người thầy dạy vật lí, người giảng viên dần dần chuyển thành người thợ dạy vật lí lúc nào không biết.</w:t>
      </w:r>
      <w:proofErr w:type="gramEnd"/>
    </w:p>
    <w:p w:rsidR="008E7F58" w:rsidRDefault="008E7F58" w:rsidP="00254C25">
      <w:pPr>
        <w:pStyle w:val="ListParagraph"/>
        <w:spacing w:after="120"/>
        <w:jc w:val="both"/>
        <w:rPr>
          <w:rFonts w:ascii="Times New Roman" w:hAnsi="Times New Roman" w:cs="Times New Roman"/>
          <w:sz w:val="26"/>
          <w:szCs w:val="26"/>
        </w:rPr>
      </w:pPr>
    </w:p>
    <w:p w:rsidR="003B5B8B" w:rsidRPr="003B5B8B" w:rsidRDefault="003B5B8B" w:rsidP="008E7F58">
      <w:pPr>
        <w:pStyle w:val="ListParagraph"/>
        <w:numPr>
          <w:ilvl w:val="0"/>
          <w:numId w:val="4"/>
        </w:numPr>
        <w:spacing w:after="120"/>
        <w:jc w:val="both"/>
        <w:rPr>
          <w:rFonts w:ascii="Times New Roman" w:hAnsi="Times New Roman" w:cs="Times New Roman"/>
          <w:b/>
          <w:sz w:val="26"/>
          <w:szCs w:val="26"/>
        </w:rPr>
      </w:pPr>
      <w:r w:rsidRPr="003B5B8B">
        <w:rPr>
          <w:rFonts w:ascii="Times New Roman" w:hAnsi="Times New Roman" w:cs="Times New Roman"/>
          <w:b/>
          <w:sz w:val="26"/>
          <w:szCs w:val="26"/>
        </w:rPr>
        <w:t>GIẢNG VIÊN CÓ CẦN GIẢI TOÁN VẬT LÍ HAY KHÔNG?</w:t>
      </w:r>
    </w:p>
    <w:p w:rsidR="005422FF" w:rsidRDefault="005422FF" w:rsidP="003B5B8B">
      <w:pPr>
        <w:pStyle w:val="ListParagraph"/>
        <w:spacing w:after="120"/>
        <w:jc w:val="both"/>
        <w:rPr>
          <w:rFonts w:ascii="Times New Roman" w:hAnsi="Times New Roman" w:cs="Times New Roman"/>
          <w:sz w:val="26"/>
          <w:szCs w:val="26"/>
        </w:rPr>
      </w:pPr>
      <w:proofErr w:type="gramStart"/>
      <w:r>
        <w:rPr>
          <w:rFonts w:ascii="Times New Roman" w:hAnsi="Times New Roman" w:cs="Times New Roman"/>
          <w:sz w:val="26"/>
          <w:szCs w:val="26"/>
        </w:rPr>
        <w:t xml:space="preserve">Nhiều giảng viên </w:t>
      </w:r>
      <w:r w:rsidR="00820D6C">
        <w:rPr>
          <w:rFonts w:ascii="Times New Roman" w:hAnsi="Times New Roman" w:cs="Times New Roman"/>
          <w:sz w:val="26"/>
          <w:szCs w:val="26"/>
        </w:rPr>
        <w:t xml:space="preserve">vật lí của </w:t>
      </w:r>
      <w:r>
        <w:rPr>
          <w:rFonts w:ascii="Times New Roman" w:hAnsi="Times New Roman" w:cs="Times New Roman"/>
          <w:sz w:val="26"/>
          <w:szCs w:val="26"/>
        </w:rPr>
        <w:t>các trường đại học, cao đẳng cho rằng họ đầu tư vào chuyên môn bằng cách nghiên cứu sâu về lí thuyết hơn là việc giải toán vật lí.</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Theo tôi nghĩ, điều đó chỉ đúng một phần vì giảng viên thực sự được xem là nắm vững lí thuyết khi họ có thể giải được các bài toán từ đơn giản đến phức tạp, đặc biệt các bài toán gắn liền với thực tiễn của cuộc sống.</w:t>
      </w:r>
      <w:proofErr w:type="gramEnd"/>
      <w:r>
        <w:rPr>
          <w:rFonts w:ascii="Times New Roman" w:hAnsi="Times New Roman" w:cs="Times New Roman"/>
          <w:sz w:val="26"/>
          <w:szCs w:val="26"/>
        </w:rPr>
        <w:t xml:space="preserve"> Điều này không đơn giản chút nào nhưng không phải vì vậy mà giảng viên không luyện tập giải toán vật lí. Việc thường xuyên giải toán vật lí sẽ giúp cho họ đạt được một số kết quả sau:</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Đáp ứng được yêu cầu học tập của sinh viên (học sinh);</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Đạt đến sự lĩnh hội thấu đáo kiến thức vật lí mà họ đã, đang và sẽ tham gia giảng dạy;</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Nắm vững ý nghĩa, bản chất các hiện tượng, định luật, nguyên lí và thuyết vật lí từ cổ điển đến hiện đại;</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Giúp duy trì và phát triển óc tò mò, tìm hiểu tại sao một hiện tượng, một sự vật đã diễn ra như vậy và bản chất vật lí của hiện tượng, sự vật đó;</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Giúp tạo dựng một niềm đam mê hứng thú đặc thù đối với môn học mà mình đang giảng dạy;</w:t>
      </w:r>
    </w:p>
    <w:p w:rsidR="00820D6C" w:rsidRDefault="00820D6C" w:rsidP="005422FF">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Vun đắp cho động cơ nghiên cứu vật lí của mình thêm vững chắc.</w:t>
      </w:r>
    </w:p>
    <w:p w:rsidR="009B2510" w:rsidRDefault="00820D6C" w:rsidP="00820D6C">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Chính vì vậy, việc giảng viên thường xuyên giải toán vật lí sẽ giúp kích thích niềm hứng thú nhận thức, tạo ra nhu cầu hoạt động trí tuệ và đồng thời là phương tiện</w:t>
      </w:r>
      <w:r w:rsidR="009B2510">
        <w:rPr>
          <w:rFonts w:ascii="Times New Roman" w:hAnsi="Times New Roman" w:cs="Times New Roman"/>
          <w:sz w:val="26"/>
          <w:szCs w:val="26"/>
        </w:rPr>
        <w:t xml:space="preserve"> có hiệu quả hình thành nên phong cách tư duy khoa học.</w:t>
      </w:r>
      <w:proofErr w:type="gramEnd"/>
    </w:p>
    <w:p w:rsidR="009B2510" w:rsidRDefault="009B2510" w:rsidP="00820D6C">
      <w:pPr>
        <w:spacing w:after="120"/>
        <w:ind w:left="720"/>
        <w:jc w:val="both"/>
        <w:rPr>
          <w:rFonts w:ascii="Times New Roman" w:hAnsi="Times New Roman" w:cs="Times New Roman"/>
          <w:sz w:val="26"/>
          <w:szCs w:val="26"/>
        </w:rPr>
      </w:pPr>
    </w:p>
    <w:p w:rsidR="009B2510" w:rsidRPr="009B2510" w:rsidRDefault="009B2510" w:rsidP="009B2510">
      <w:pPr>
        <w:pStyle w:val="ListParagraph"/>
        <w:numPr>
          <w:ilvl w:val="0"/>
          <w:numId w:val="4"/>
        </w:numPr>
        <w:spacing w:after="120"/>
        <w:jc w:val="both"/>
        <w:rPr>
          <w:rFonts w:ascii="Times New Roman" w:hAnsi="Times New Roman" w:cs="Times New Roman"/>
          <w:b/>
          <w:sz w:val="26"/>
          <w:szCs w:val="26"/>
        </w:rPr>
      </w:pPr>
      <w:r w:rsidRPr="009B2510">
        <w:rPr>
          <w:rFonts w:ascii="Times New Roman" w:hAnsi="Times New Roman" w:cs="Times New Roman"/>
          <w:b/>
          <w:sz w:val="26"/>
          <w:szCs w:val="26"/>
        </w:rPr>
        <w:t>GIẢNG VIÊN CẦN XÂY DỰNG</w:t>
      </w:r>
      <w:r w:rsidR="00820D6C" w:rsidRPr="009B2510">
        <w:rPr>
          <w:rFonts w:ascii="Times New Roman" w:hAnsi="Times New Roman" w:cs="Times New Roman"/>
          <w:b/>
          <w:sz w:val="26"/>
          <w:szCs w:val="26"/>
        </w:rPr>
        <w:t xml:space="preserve"> </w:t>
      </w:r>
      <w:r w:rsidRPr="009B2510">
        <w:rPr>
          <w:rFonts w:ascii="Times New Roman" w:hAnsi="Times New Roman" w:cs="Times New Roman"/>
          <w:b/>
          <w:sz w:val="26"/>
          <w:szCs w:val="26"/>
        </w:rPr>
        <w:t>CÁCH THỨC GIẢI TOÁN VẬT LÍ MỘT CÁCH KHOA HỌC</w:t>
      </w:r>
    </w:p>
    <w:p w:rsidR="00B32C9B" w:rsidRDefault="009B2510" w:rsidP="009B2510">
      <w:pPr>
        <w:pStyle w:val="ListParagraph"/>
        <w:spacing w:after="120"/>
        <w:jc w:val="both"/>
        <w:rPr>
          <w:rFonts w:ascii="Times New Roman" w:hAnsi="Times New Roman" w:cs="Times New Roman"/>
          <w:sz w:val="26"/>
          <w:szCs w:val="26"/>
        </w:rPr>
      </w:pPr>
      <w:r>
        <w:rPr>
          <w:rFonts w:ascii="Times New Roman" w:hAnsi="Times New Roman" w:cs="Times New Roman"/>
          <w:sz w:val="26"/>
          <w:szCs w:val="26"/>
        </w:rPr>
        <w:t>Khi trao đổi với một số đồng nghiệp giảng dạy vật lí, tôi nhận thấy một số người vẫn còn lúng túng trong cách thức giải toán vật lí của mình, cụ thể là:</w:t>
      </w:r>
    </w:p>
    <w:p w:rsidR="009B25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Vừa đọc qua đề bài toán muốn thấy rõ ngay con đường giải bài toán (đa số giảng viên);</w:t>
      </w:r>
    </w:p>
    <w:p w:rsidR="004838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Không tiến hành thử và sai hoặc cứ loay hoay với những cách khác nhau khi tiến cận bài toán (đa số giảng viên);</w:t>
      </w:r>
    </w:p>
    <w:p w:rsidR="004838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Cho rằng chỉ có một con đường đúng để giải bài toán (một số ít giảng viên);</w:t>
      </w:r>
    </w:p>
    <w:p w:rsidR="004838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Cho rằng không thể thay đổi bài toán để làm cho nó trở thành đơn giản hơn (một số ít giảng viên);</w:t>
      </w:r>
    </w:p>
    <w:p w:rsidR="004838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Cho rằng việc giải toán luôn diễn tiến theo một cách thức thẳng tắp, lôgic (đa số giảng viên);</w:t>
      </w:r>
    </w:p>
    <w:p w:rsidR="00483810" w:rsidRDefault="00483810" w:rsidP="009B2510">
      <w:pPr>
        <w:pStyle w:val="ListParagraph"/>
        <w:numPr>
          <w:ilvl w:val="0"/>
          <w:numId w:val="5"/>
        </w:numPr>
        <w:spacing w:after="120"/>
        <w:jc w:val="both"/>
        <w:rPr>
          <w:rFonts w:ascii="Times New Roman" w:hAnsi="Times New Roman" w:cs="Times New Roman"/>
          <w:sz w:val="26"/>
          <w:szCs w:val="26"/>
        </w:rPr>
      </w:pPr>
      <w:r>
        <w:rPr>
          <w:rFonts w:ascii="Times New Roman" w:hAnsi="Times New Roman" w:cs="Times New Roman"/>
          <w:sz w:val="26"/>
          <w:szCs w:val="26"/>
        </w:rPr>
        <w:t xml:space="preserve">Không nghĩ đến việc giải toán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theo lối phỏng đoán và đi đường vòng (đa số giảng viên).</w:t>
      </w:r>
    </w:p>
    <w:p w:rsidR="00483810" w:rsidRDefault="003F2F5E" w:rsidP="00483810">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Với những lúng túng trên trong cách giải toán vật lí của đồng nghiệp, tôi mạnh dạn đ</w:t>
      </w:r>
      <w:r w:rsidR="00994A32">
        <w:rPr>
          <w:rFonts w:ascii="Times New Roman" w:hAnsi="Times New Roman" w:cs="Times New Roman"/>
          <w:sz w:val="26"/>
          <w:szCs w:val="26"/>
        </w:rPr>
        <w:t>ưa</w:t>
      </w:r>
      <w:r>
        <w:rPr>
          <w:rFonts w:ascii="Times New Roman" w:hAnsi="Times New Roman" w:cs="Times New Roman"/>
          <w:sz w:val="26"/>
          <w:szCs w:val="26"/>
        </w:rPr>
        <w:t xml:space="preserve"> ra cách thức </w:t>
      </w:r>
      <w:r w:rsidR="00994A32">
        <w:rPr>
          <w:rFonts w:ascii="Times New Roman" w:hAnsi="Times New Roman" w:cs="Times New Roman"/>
          <w:sz w:val="26"/>
          <w:szCs w:val="26"/>
        </w:rPr>
        <w:t>giải toán vật lí của mình mà tôi đã đúc kết được hơn 20 năm tham gia giảng dạy.</w:t>
      </w:r>
      <w:proofErr w:type="gramEnd"/>
      <w:r w:rsidR="00994A32">
        <w:rPr>
          <w:rFonts w:ascii="Times New Roman" w:hAnsi="Times New Roman" w:cs="Times New Roman"/>
          <w:sz w:val="26"/>
          <w:szCs w:val="26"/>
        </w:rPr>
        <w:t xml:space="preserve"> Theo tôi có thể chia ra làm 7 bước giải toán vật lí như sau:</w:t>
      </w:r>
    </w:p>
    <w:p w:rsidR="00994A32" w:rsidRPr="00994A32" w:rsidRDefault="00994A32" w:rsidP="00994A32">
      <w:pPr>
        <w:spacing w:after="1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sym w:font="Symbol" w:char="F0B7"/>
      </w:r>
      <w:r>
        <w:rPr>
          <w:rFonts w:ascii="Times New Roman" w:hAnsi="Times New Roman" w:cs="Times New Roman"/>
          <w:sz w:val="26"/>
          <w:szCs w:val="26"/>
        </w:rPr>
        <w:t xml:space="preserve"> Bước 1: Diễn đạt thành lời bài toán</w:t>
      </w:r>
    </w:p>
    <w:p w:rsidR="00526B2F" w:rsidRDefault="00994A32"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t>Đa số các bài toán vật lí thường được phát biểu rõ ràng, hoàn chỉnh nhưng cũng có khi đề bài đưa ra quá cô đọng, vắn tắt khiến cho giảng viên khó hình dung rành mạch nội dung. Vì vậy người giảng viên với kiến thức tổng quát và năng lực chuyên môn của mình cần phải làm cho nội dung rõ ràng, mạch lạc và cụ thể hơn.</w:t>
      </w:r>
    </w:p>
    <w:p w:rsidR="00994A32" w:rsidRDefault="00994A32"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2: </w:t>
      </w:r>
      <w:r w:rsidR="00AA6835">
        <w:rPr>
          <w:rFonts w:ascii="Times New Roman" w:hAnsi="Times New Roman" w:cs="Times New Roman"/>
          <w:sz w:val="26"/>
          <w:szCs w:val="26"/>
        </w:rPr>
        <w:t>Xác định rõ tính chất của bài toán</w:t>
      </w:r>
    </w:p>
    <w:p w:rsidR="00AA6835" w:rsidRDefault="00C6102F"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Giảng viên cần phân tích thông tin đã cung cấp và xác định vấn đề gì đã biết và vấn đề gì cần biết để giải được bài toán.</w:t>
      </w:r>
      <w:proofErr w:type="gramEnd"/>
    </w:p>
    <w:p w:rsidR="00C6102F" w:rsidRDefault="00C6102F"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3: Khám phá bài toán</w:t>
      </w:r>
    </w:p>
    <w:p w:rsidR="00C6102F" w:rsidRDefault="00C6102F"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Giảng viên cần động não tìm các cách thức tổ chức thông tin đã cho và tìm cho được vấn đề cần thiết.</w:t>
      </w:r>
      <w:proofErr w:type="gramEnd"/>
    </w:p>
    <w:p w:rsidR="00C6102F" w:rsidRDefault="00C6102F"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4: Kế hoạch giải bài toán</w:t>
      </w:r>
    </w:p>
    <w:p w:rsidR="00C6102F" w:rsidRDefault="00C6102F"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Giảng viên quyết định thiết lập cách thức hoặc một nhóm cách thức và thiết lập các bước hoặc các bước phụ cho cách thức đã chọn.</w:t>
      </w:r>
      <w:proofErr w:type="gramEnd"/>
    </w:p>
    <w:p w:rsidR="00C6102F" w:rsidRDefault="00C6102F"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5: Thực thi kế hoạch giải toán</w:t>
      </w:r>
    </w:p>
    <w:p w:rsidR="00C6102F" w:rsidRDefault="00C6102F"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Giả</w:t>
      </w:r>
      <w:r w:rsidR="00AA107B">
        <w:rPr>
          <w:rFonts w:ascii="Times New Roman" w:hAnsi="Times New Roman" w:cs="Times New Roman"/>
          <w:sz w:val="26"/>
          <w:szCs w:val="26"/>
        </w:rPr>
        <w:t>ng viên tiến hành</w:t>
      </w:r>
      <w:r>
        <w:rPr>
          <w:rFonts w:ascii="Times New Roman" w:hAnsi="Times New Roman" w:cs="Times New Roman"/>
          <w:sz w:val="26"/>
          <w:szCs w:val="26"/>
        </w:rPr>
        <w:t xml:space="preserve"> việc giải bài toán.</w:t>
      </w:r>
      <w:proofErr w:type="gramEnd"/>
    </w:p>
    <w:p w:rsidR="00C6102F" w:rsidRDefault="00C6102F"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6: Đánh giá kết quả bài toán</w:t>
      </w:r>
    </w:p>
    <w:p w:rsidR="00C6102F" w:rsidRDefault="00C6102F"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Giảng viên khẳng định điều đã làm được, khẳng định đã giải xong bài toán và giải thích tại sao giải được hoặc tại sao không giải được.</w:t>
      </w:r>
      <w:proofErr w:type="gramEnd"/>
    </w:p>
    <w:p w:rsidR="00C6102F" w:rsidRDefault="00C6102F"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7: Trở lại bài toán</w:t>
      </w:r>
    </w:p>
    <w:p w:rsidR="00C6102F" w:rsidRDefault="00170604" w:rsidP="00994A32">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Khi không giải được bài toán, giảng viên quay trở bước 1 và tiếp tục thực hiện các bước cho đến khi bài toán được giải xong.</w:t>
      </w:r>
      <w:proofErr w:type="gramEnd"/>
    </w:p>
    <w:p w:rsidR="00170604" w:rsidRDefault="00170604" w:rsidP="00994A32">
      <w:pPr>
        <w:spacing w:after="120"/>
        <w:ind w:left="720"/>
        <w:jc w:val="both"/>
        <w:rPr>
          <w:rFonts w:ascii="Times New Roman" w:hAnsi="Times New Roman" w:cs="Times New Roman"/>
          <w:sz w:val="26"/>
          <w:szCs w:val="26"/>
        </w:rPr>
      </w:pPr>
      <w:r w:rsidRPr="00170604">
        <w:rPr>
          <w:rFonts w:ascii="Times New Roman" w:hAnsi="Times New Roman" w:cs="Times New Roman"/>
          <w:i/>
          <w:sz w:val="26"/>
          <w:szCs w:val="26"/>
          <w:u w:val="single"/>
        </w:rPr>
        <w:t>Ví dụ minh họa</w:t>
      </w:r>
      <w:r>
        <w:rPr>
          <w:rFonts w:ascii="Times New Roman" w:hAnsi="Times New Roman" w:cs="Times New Roman"/>
          <w:sz w:val="26"/>
          <w:szCs w:val="26"/>
        </w:rPr>
        <w:t>: cách thức giải toán về chuyển động đề</w:t>
      </w:r>
      <w:r w:rsidR="0005224A">
        <w:rPr>
          <w:rFonts w:ascii="Times New Roman" w:hAnsi="Times New Roman" w:cs="Times New Roman"/>
          <w:sz w:val="26"/>
          <w:szCs w:val="26"/>
        </w:rPr>
        <w:t>u</w:t>
      </w:r>
      <w:r>
        <w:rPr>
          <w:rFonts w:ascii="Times New Roman" w:hAnsi="Times New Roman" w:cs="Times New Roman"/>
          <w:sz w:val="26"/>
          <w:szCs w:val="26"/>
        </w:rPr>
        <w:t>.</w:t>
      </w:r>
    </w:p>
    <w:p w:rsidR="00170604" w:rsidRDefault="00466B88"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1: Chọn trước vật mốc nào làm điểm gốc để tính đường đi trong một chuyển động rồi chọn chiều dương cho chuyển độ</w:t>
      </w:r>
      <w:r w:rsidR="00955239">
        <w:rPr>
          <w:rFonts w:ascii="Times New Roman" w:hAnsi="Times New Roman" w:cs="Times New Roman"/>
          <w:sz w:val="26"/>
          <w:szCs w:val="26"/>
        </w:rPr>
        <w:t>ng. Thông thường ta chọn điểm gốc và chiều dương sao cho thuận tiện cho việc làm toán, thường đơn giản là chọn điểm gốc là điểm mà vật ở đó vào thời điểm t = 0. Tuy nhiên cũng có khi chọn điểm gốc sao cho ở thời điểm t = 0 vật có s</w:t>
      </w:r>
      <w:r w:rsidR="00955239" w:rsidRPr="00955239">
        <w:rPr>
          <w:rFonts w:ascii="Times New Roman" w:hAnsi="Times New Roman" w:cs="Times New Roman"/>
          <w:sz w:val="26"/>
          <w:szCs w:val="26"/>
          <w:vertAlign w:val="subscript"/>
        </w:rPr>
        <w:t>o</w:t>
      </w:r>
      <w:r w:rsidR="00955239">
        <w:rPr>
          <w:rFonts w:ascii="Times New Roman" w:hAnsi="Times New Roman" w:cs="Times New Roman"/>
          <w:sz w:val="26"/>
          <w:szCs w:val="26"/>
        </w:rPr>
        <w:t xml:space="preserve"> bằng một giá trị nào đó để dễ dàng làm toán hơn.</w:t>
      </w:r>
    </w:p>
    <w:p w:rsidR="00466B88" w:rsidRDefault="00466B88"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2: Sau khi chọn chiều dương trên trục tọa độ</w:t>
      </w:r>
      <w:r w:rsidR="00955239">
        <w:rPr>
          <w:rFonts w:ascii="Times New Roman" w:hAnsi="Times New Roman" w:cs="Times New Roman"/>
          <w:sz w:val="26"/>
          <w:szCs w:val="26"/>
        </w:rPr>
        <w:t xml:space="preserve"> (thường từ trái sáng phải) </w:t>
      </w:r>
      <w:r>
        <w:rPr>
          <w:rFonts w:ascii="Times New Roman" w:hAnsi="Times New Roman" w:cs="Times New Roman"/>
          <w:sz w:val="26"/>
          <w:szCs w:val="26"/>
        </w:rPr>
        <w:t>thì chiều dương của vận tốc cũng được xác đị</w:t>
      </w:r>
      <w:r w:rsidR="00955239">
        <w:rPr>
          <w:rFonts w:ascii="Times New Roman" w:hAnsi="Times New Roman" w:cs="Times New Roman"/>
          <w:sz w:val="26"/>
          <w:szCs w:val="26"/>
        </w:rPr>
        <w:t xml:space="preserve">nh. </w:t>
      </w:r>
      <w:proofErr w:type="gramStart"/>
      <w:r w:rsidR="00955239">
        <w:rPr>
          <w:rFonts w:ascii="Times New Roman" w:hAnsi="Times New Roman" w:cs="Times New Roman"/>
          <w:sz w:val="26"/>
          <w:szCs w:val="26"/>
        </w:rPr>
        <w:t>Đoạn đường đi được s sẽ là dương nếu ở thời điểm t vật nằm bên dưới phải điểm gốc và là âm nếu vật nằm ở bên trái điểm gốc.</w:t>
      </w:r>
      <w:proofErr w:type="gramEnd"/>
    </w:p>
    <w:p w:rsidR="001E5917" w:rsidRDefault="00955239"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3: </w:t>
      </w:r>
      <w:r w:rsidR="001E5917">
        <w:rPr>
          <w:rFonts w:ascii="Times New Roman" w:hAnsi="Times New Roman" w:cs="Times New Roman"/>
          <w:sz w:val="26"/>
          <w:szCs w:val="26"/>
        </w:rPr>
        <w:t xml:space="preserve">Trong chuyển động đều, bài toán thường yêu cầu sử dụng các công thức v = s/t và s = </w:t>
      </w:r>
      <w:proofErr w:type="gramStart"/>
      <w:r w:rsidR="001E5917">
        <w:rPr>
          <w:rFonts w:ascii="Times New Roman" w:hAnsi="Times New Roman" w:cs="Times New Roman"/>
          <w:sz w:val="26"/>
          <w:szCs w:val="26"/>
        </w:rPr>
        <w:t>vt</w:t>
      </w:r>
      <w:proofErr w:type="gramEnd"/>
      <w:r w:rsidR="001E5917">
        <w:rPr>
          <w:rFonts w:ascii="Times New Roman" w:hAnsi="Times New Roman" w:cs="Times New Roman"/>
          <w:sz w:val="26"/>
          <w:szCs w:val="26"/>
        </w:rPr>
        <w:t>. Đôi khi, do cách chọn điểm gốc mà ta có thể xét thêm đại lượng s</w:t>
      </w:r>
      <w:r w:rsidR="001E5917" w:rsidRPr="001E5917">
        <w:rPr>
          <w:rFonts w:ascii="Times New Roman" w:hAnsi="Times New Roman" w:cs="Times New Roman"/>
          <w:sz w:val="26"/>
          <w:szCs w:val="26"/>
          <w:vertAlign w:val="subscript"/>
        </w:rPr>
        <w:t>o</w:t>
      </w:r>
      <w:r w:rsidR="001E5917">
        <w:rPr>
          <w:rFonts w:ascii="Times New Roman" w:hAnsi="Times New Roman" w:cs="Times New Roman"/>
          <w:sz w:val="26"/>
          <w:szCs w:val="26"/>
        </w:rPr>
        <w:t xml:space="preserve">. </w:t>
      </w:r>
    </w:p>
    <w:p w:rsidR="00AA107B" w:rsidRDefault="001E5917"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w:t>
      </w:r>
      <w:r w:rsidR="00AA107B">
        <w:rPr>
          <w:rFonts w:ascii="Times New Roman" w:hAnsi="Times New Roman" w:cs="Times New Roman"/>
          <w:sz w:val="26"/>
          <w:szCs w:val="26"/>
        </w:rPr>
        <w:t>Bước 4: Nêu câu hỏi “Khi nào vật đến một điểm nào đó?” rồi diễn giải thành “Với giá trị t bằng bao nhiêu thì vật đạt được một giá trị đường đi s đã cho?” hoặc “Vật ở đâu khi nó đạt đến vận tốc nào đó hoặc thời điểm nào đó?” rồi diễn giải thành “Đoạn đường đi s có giá trị bằng bao nhiêu ở thời điểm t đã cho, ứng với một vận tốc v đã cho?”.</w:t>
      </w:r>
    </w:p>
    <w:p w:rsidR="00AA107B" w:rsidRDefault="00AA107B"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5: Tiến hành giải toán dựa trên 4 bước đã phân tích ở trên.</w:t>
      </w:r>
    </w:p>
    <w:p w:rsidR="00AA107B" w:rsidRDefault="00AA107B"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6: Cuối cùng chú ý tìm hiểu ý nghĩa của đáp số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được như vị trí của vật so với điểm gốc, độ lớn của đại lượng cần tìm có hợp lí hay không...</w:t>
      </w:r>
    </w:p>
    <w:p w:rsidR="00B2379E" w:rsidRDefault="00B2379E" w:rsidP="00B2379E">
      <w:pPr>
        <w:spacing w:after="120"/>
        <w:ind w:left="720"/>
        <w:jc w:val="both"/>
        <w:rPr>
          <w:rFonts w:ascii="Times New Roman" w:hAnsi="Times New Roman" w:cs="Times New Roman"/>
          <w:sz w:val="26"/>
          <w:szCs w:val="26"/>
        </w:rPr>
      </w:pPr>
      <w:r>
        <w:rPr>
          <w:rFonts w:ascii="Times New Roman" w:hAnsi="Times New Roman" w:cs="Times New Roman"/>
          <w:sz w:val="26"/>
          <w:szCs w:val="26"/>
        </w:rPr>
        <w:sym w:font="Symbol" w:char="F0B7"/>
      </w:r>
      <w:r>
        <w:rPr>
          <w:rFonts w:ascii="Times New Roman" w:hAnsi="Times New Roman" w:cs="Times New Roman"/>
          <w:sz w:val="26"/>
          <w:szCs w:val="26"/>
        </w:rPr>
        <w:t xml:space="preserve"> Bước 7: Khi không giải được bài toán, giảng viên quay trở bước 1 và tiếp tục thực hiện các bước cho đến khi bài toán được giải xong.</w:t>
      </w:r>
    </w:p>
    <w:p w:rsidR="0005224A" w:rsidRDefault="0005224A" w:rsidP="00B2379E">
      <w:pPr>
        <w:spacing w:after="120"/>
        <w:ind w:left="720"/>
        <w:jc w:val="both"/>
        <w:rPr>
          <w:rFonts w:ascii="Times New Roman" w:hAnsi="Times New Roman" w:cs="Times New Roman"/>
          <w:sz w:val="26"/>
          <w:szCs w:val="26"/>
        </w:rPr>
      </w:pPr>
    </w:p>
    <w:p w:rsidR="0005224A" w:rsidRPr="0005224A" w:rsidRDefault="0005224A" w:rsidP="0005224A">
      <w:pPr>
        <w:pStyle w:val="ListParagraph"/>
        <w:numPr>
          <w:ilvl w:val="0"/>
          <w:numId w:val="4"/>
        </w:numPr>
        <w:spacing w:after="120"/>
        <w:jc w:val="both"/>
        <w:rPr>
          <w:rFonts w:ascii="Times New Roman" w:hAnsi="Times New Roman" w:cs="Times New Roman"/>
          <w:b/>
          <w:sz w:val="26"/>
          <w:szCs w:val="26"/>
        </w:rPr>
      </w:pPr>
      <w:r w:rsidRPr="0005224A">
        <w:rPr>
          <w:rFonts w:ascii="Times New Roman" w:hAnsi="Times New Roman" w:cs="Times New Roman"/>
          <w:b/>
          <w:sz w:val="26"/>
          <w:szCs w:val="26"/>
        </w:rPr>
        <w:t>KẾT LUẬN</w:t>
      </w:r>
    </w:p>
    <w:p w:rsidR="00B2379E" w:rsidRDefault="0005224A" w:rsidP="00B2379E">
      <w:pPr>
        <w:spacing w:after="120"/>
        <w:ind w:left="720"/>
        <w:jc w:val="both"/>
        <w:rPr>
          <w:rFonts w:ascii="Times New Roman" w:hAnsi="Times New Roman" w:cs="Times New Roman"/>
          <w:sz w:val="26"/>
          <w:szCs w:val="26"/>
        </w:rPr>
      </w:pPr>
      <w:proofErr w:type="gramStart"/>
      <w:r>
        <w:rPr>
          <w:rFonts w:ascii="Times New Roman" w:hAnsi="Times New Roman" w:cs="Times New Roman"/>
          <w:sz w:val="26"/>
          <w:szCs w:val="26"/>
        </w:rPr>
        <w:t>Việc thường xuyên giải toán vật lí là điều kiện không thể thiếu đối với người giảng viên.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Tuy nhiên, khác với sinh viên (học sinh), việc giải toán vật lí của giảng viên đòi hỏi phả</w:t>
      </w:r>
      <w:r w:rsidR="00B202B3">
        <w:rPr>
          <w:rFonts w:ascii="Times New Roman" w:hAnsi="Times New Roman" w:cs="Times New Roman"/>
          <w:sz w:val="26"/>
          <w:szCs w:val="26"/>
        </w:rPr>
        <w:t>i có tính</w:t>
      </w:r>
      <w:r>
        <w:rPr>
          <w:rFonts w:ascii="Times New Roman" w:hAnsi="Times New Roman" w:cs="Times New Roman"/>
          <w:sz w:val="26"/>
          <w:szCs w:val="26"/>
        </w:rPr>
        <w:t xml:space="preserve"> khoa họ</w:t>
      </w:r>
      <w:r w:rsidR="00B202B3">
        <w:rPr>
          <w:rFonts w:ascii="Times New Roman" w:hAnsi="Times New Roman" w:cs="Times New Roman"/>
          <w:sz w:val="26"/>
          <w:szCs w:val="26"/>
        </w:rPr>
        <w:t>c</w:t>
      </w:r>
      <w:r>
        <w:rPr>
          <w:rFonts w:ascii="Times New Roman" w:hAnsi="Times New Roman" w:cs="Times New Roman"/>
          <w:sz w:val="26"/>
          <w:szCs w:val="26"/>
        </w:rPr>
        <w:t>.</w:t>
      </w:r>
      <w:proofErr w:type="gramEnd"/>
      <w:r>
        <w:rPr>
          <w:rFonts w:ascii="Times New Roman" w:hAnsi="Times New Roman" w:cs="Times New Roman"/>
          <w:sz w:val="26"/>
          <w:szCs w:val="26"/>
        </w:rPr>
        <w:t xml:space="preserve">  Tôi hy vọng rằng với cách chọn giải pháp nâng cao năng lực chuyên môn trên của bản thân, sẽ được đồng nghiệp ủng hộ và xem như là một trong những giải pháp góp phần nâng cao năng lực chuyên môn của người giảng viên </w:t>
      </w:r>
      <w:r w:rsidR="00F66256">
        <w:rPr>
          <w:rFonts w:ascii="Times New Roman" w:hAnsi="Times New Roman" w:cs="Times New Roman"/>
          <w:sz w:val="26"/>
          <w:szCs w:val="26"/>
        </w:rPr>
        <w:t xml:space="preserve">vật lí </w:t>
      </w:r>
      <w:r>
        <w:rPr>
          <w:rFonts w:ascii="Times New Roman" w:hAnsi="Times New Roman" w:cs="Times New Roman"/>
          <w:sz w:val="26"/>
          <w:szCs w:val="26"/>
        </w:rPr>
        <w:t xml:space="preserve">đáp ứng nhu cầu xây dựng trường tiên tiến. </w:t>
      </w:r>
    </w:p>
    <w:p w:rsidR="00B2379E" w:rsidRDefault="00B2379E" w:rsidP="00994A32">
      <w:pPr>
        <w:spacing w:after="120"/>
        <w:ind w:left="720"/>
        <w:jc w:val="both"/>
        <w:rPr>
          <w:rFonts w:ascii="Times New Roman" w:hAnsi="Times New Roman" w:cs="Times New Roman"/>
          <w:sz w:val="26"/>
          <w:szCs w:val="26"/>
        </w:rPr>
      </w:pPr>
    </w:p>
    <w:p w:rsidR="00B202B3" w:rsidRPr="00B202B3" w:rsidRDefault="00B202B3" w:rsidP="00B202B3">
      <w:pPr>
        <w:spacing w:after="120"/>
        <w:ind w:left="720"/>
        <w:jc w:val="center"/>
        <w:rPr>
          <w:rFonts w:ascii="Times New Roman" w:hAnsi="Times New Roman" w:cs="Times New Roman"/>
          <w:b/>
          <w:sz w:val="26"/>
          <w:szCs w:val="26"/>
        </w:rPr>
      </w:pPr>
      <w:r w:rsidRPr="00B202B3">
        <w:rPr>
          <w:rFonts w:ascii="Times New Roman" w:hAnsi="Times New Roman" w:cs="Times New Roman"/>
          <w:b/>
          <w:sz w:val="26"/>
          <w:szCs w:val="26"/>
        </w:rPr>
        <w:t>TÀI LIỆU THAM KHẢO</w:t>
      </w:r>
    </w:p>
    <w:p w:rsidR="00B202B3" w:rsidRDefault="00B202B3" w:rsidP="00B202B3">
      <w:pPr>
        <w:spacing w:after="120"/>
        <w:ind w:left="720"/>
        <w:jc w:val="center"/>
        <w:rPr>
          <w:rFonts w:ascii="Times New Roman" w:hAnsi="Times New Roman" w:cs="Times New Roman"/>
          <w:sz w:val="26"/>
          <w:szCs w:val="26"/>
        </w:rPr>
      </w:pPr>
    </w:p>
    <w:p w:rsidR="00B202B3" w:rsidRDefault="00B202B3" w:rsidP="00B202B3">
      <w:pPr>
        <w:pStyle w:val="ListParagraph"/>
        <w:numPr>
          <w:ilvl w:val="0"/>
          <w:numId w:val="6"/>
        </w:numPr>
        <w:spacing w:after="120"/>
        <w:rPr>
          <w:rFonts w:ascii="Times New Roman" w:hAnsi="Times New Roman" w:cs="Times New Roman"/>
          <w:sz w:val="26"/>
          <w:szCs w:val="26"/>
        </w:rPr>
      </w:pPr>
      <w:r>
        <w:rPr>
          <w:rFonts w:ascii="Times New Roman" w:hAnsi="Times New Roman" w:cs="Times New Roman"/>
          <w:sz w:val="26"/>
          <w:szCs w:val="26"/>
        </w:rPr>
        <w:t xml:space="preserve">Lê </w:t>
      </w:r>
      <w:r w:rsidR="00F72C61">
        <w:rPr>
          <w:rFonts w:ascii="Times New Roman" w:hAnsi="Times New Roman" w:cs="Times New Roman"/>
          <w:sz w:val="26"/>
          <w:szCs w:val="26"/>
        </w:rPr>
        <w:t xml:space="preserve">Nguyên Long </w:t>
      </w:r>
      <w:r>
        <w:rPr>
          <w:rFonts w:ascii="Times New Roman" w:hAnsi="Times New Roman" w:cs="Times New Roman"/>
          <w:sz w:val="26"/>
          <w:szCs w:val="26"/>
        </w:rPr>
        <w:t xml:space="preserve">(2001), Giải toán vật lí </w:t>
      </w:r>
      <w:r w:rsidR="00F72C61">
        <w:rPr>
          <w:rFonts w:ascii="Times New Roman" w:hAnsi="Times New Roman" w:cs="Times New Roman"/>
          <w:sz w:val="26"/>
          <w:szCs w:val="26"/>
        </w:rPr>
        <w:t>trung học phổ thông - Một số phương pháp. Nhà xuất bản giáo dụ</w:t>
      </w:r>
      <w:r w:rsidR="00C7144B">
        <w:rPr>
          <w:rFonts w:ascii="Times New Roman" w:hAnsi="Times New Roman" w:cs="Times New Roman"/>
          <w:sz w:val="26"/>
          <w:szCs w:val="26"/>
        </w:rPr>
        <w:t>c</w:t>
      </w:r>
      <w:r w:rsidR="00F72C61">
        <w:rPr>
          <w:rFonts w:ascii="Times New Roman" w:hAnsi="Times New Roman" w:cs="Times New Roman"/>
          <w:sz w:val="26"/>
          <w:szCs w:val="26"/>
        </w:rPr>
        <w:t>.</w:t>
      </w:r>
      <w:r>
        <w:rPr>
          <w:rFonts w:ascii="Times New Roman" w:hAnsi="Times New Roman" w:cs="Times New Roman"/>
          <w:sz w:val="26"/>
          <w:szCs w:val="26"/>
        </w:rPr>
        <w:t xml:space="preserve"> </w:t>
      </w:r>
    </w:p>
    <w:p w:rsidR="00C7144B" w:rsidRPr="00B202B3" w:rsidRDefault="00C7144B" w:rsidP="00B202B3">
      <w:pPr>
        <w:pStyle w:val="ListParagraph"/>
        <w:numPr>
          <w:ilvl w:val="0"/>
          <w:numId w:val="6"/>
        </w:numPr>
        <w:spacing w:after="120"/>
        <w:rPr>
          <w:rFonts w:ascii="Times New Roman" w:hAnsi="Times New Roman" w:cs="Times New Roman"/>
          <w:sz w:val="26"/>
          <w:szCs w:val="26"/>
        </w:rPr>
      </w:pPr>
      <w:r>
        <w:rPr>
          <w:rFonts w:ascii="Times New Roman" w:hAnsi="Times New Roman" w:cs="Times New Roman"/>
          <w:sz w:val="26"/>
          <w:szCs w:val="26"/>
        </w:rPr>
        <w:t>SGK Vật lí 10 (2010). Nhà xuất bản giáo dục.</w:t>
      </w:r>
    </w:p>
    <w:p w:rsidR="00955239" w:rsidRPr="00526B2F" w:rsidRDefault="00AA107B" w:rsidP="00994A32">
      <w:pPr>
        <w:spacing w:after="120"/>
        <w:ind w:left="720"/>
        <w:jc w:val="both"/>
        <w:rPr>
          <w:rFonts w:ascii="Times New Roman" w:hAnsi="Times New Roman" w:cs="Times New Roman"/>
          <w:sz w:val="26"/>
          <w:szCs w:val="26"/>
        </w:rPr>
      </w:pPr>
      <w:r>
        <w:rPr>
          <w:rFonts w:ascii="Times New Roman" w:hAnsi="Times New Roman" w:cs="Times New Roman"/>
          <w:sz w:val="26"/>
          <w:szCs w:val="26"/>
        </w:rPr>
        <w:t xml:space="preserve"> </w:t>
      </w:r>
    </w:p>
    <w:sectPr w:rsidR="00955239" w:rsidRPr="00526B2F" w:rsidSect="00526B2F">
      <w:pgSz w:w="12240" w:h="15840"/>
      <w:pgMar w:top="1701"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75A1F"/>
    <w:multiLevelType w:val="hybridMultilevel"/>
    <w:tmpl w:val="CD98C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623C6"/>
    <w:multiLevelType w:val="hybridMultilevel"/>
    <w:tmpl w:val="D062D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D61DA"/>
    <w:multiLevelType w:val="hybridMultilevel"/>
    <w:tmpl w:val="FDEAA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A92207"/>
    <w:multiLevelType w:val="hybridMultilevel"/>
    <w:tmpl w:val="78A61A76"/>
    <w:lvl w:ilvl="0" w:tplc="24EE0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BDC513E"/>
    <w:multiLevelType w:val="hybridMultilevel"/>
    <w:tmpl w:val="13840F62"/>
    <w:lvl w:ilvl="0" w:tplc="6CD2155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F4E3896"/>
    <w:multiLevelType w:val="hybridMultilevel"/>
    <w:tmpl w:val="5A04D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80"/>
  <w:proofState w:grammar="clean"/>
  <w:defaultTabStop w:val="720"/>
  <w:characterSpacingControl w:val="doNotCompress"/>
  <w:compat/>
  <w:rsids>
    <w:rsidRoot w:val="00526B2F"/>
    <w:rsid w:val="0005224A"/>
    <w:rsid w:val="00170604"/>
    <w:rsid w:val="00181F30"/>
    <w:rsid w:val="001E5917"/>
    <w:rsid w:val="00254C25"/>
    <w:rsid w:val="003B5B8B"/>
    <w:rsid w:val="003F2B15"/>
    <w:rsid w:val="003F2F5E"/>
    <w:rsid w:val="00466B88"/>
    <w:rsid w:val="00483810"/>
    <w:rsid w:val="00526B2F"/>
    <w:rsid w:val="005422FF"/>
    <w:rsid w:val="006A2336"/>
    <w:rsid w:val="00721803"/>
    <w:rsid w:val="00820D6C"/>
    <w:rsid w:val="008828CC"/>
    <w:rsid w:val="008E7F58"/>
    <w:rsid w:val="00955239"/>
    <w:rsid w:val="00994A32"/>
    <w:rsid w:val="009B2510"/>
    <w:rsid w:val="00AA107B"/>
    <w:rsid w:val="00AA6835"/>
    <w:rsid w:val="00B202B3"/>
    <w:rsid w:val="00B2379E"/>
    <w:rsid w:val="00B32C9B"/>
    <w:rsid w:val="00B91643"/>
    <w:rsid w:val="00C6102F"/>
    <w:rsid w:val="00C7144B"/>
    <w:rsid w:val="00C86FD5"/>
    <w:rsid w:val="00D11248"/>
    <w:rsid w:val="00F66256"/>
    <w:rsid w:val="00F72C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C2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2</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2016-08-12T13:21:00Z</cp:lastPrinted>
  <dcterms:created xsi:type="dcterms:W3CDTF">2016-08-12T12:57:00Z</dcterms:created>
  <dcterms:modified xsi:type="dcterms:W3CDTF">2016-08-15T23:35:00Z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